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29" w:rsidRPr="00524805" w:rsidRDefault="005E7429" w:rsidP="005031F5">
      <w:pPr>
        <w:spacing w:line="360" w:lineRule="auto"/>
        <w:jc w:val="center"/>
        <w:rPr>
          <w:rStyle w:val="articletitle"/>
          <w:b/>
          <w:bCs/>
          <w:color w:val="333333"/>
          <w:sz w:val="30"/>
          <w:szCs w:val="30"/>
        </w:rPr>
      </w:pPr>
      <w:r w:rsidRPr="00524805">
        <w:rPr>
          <w:rStyle w:val="articletitle"/>
          <w:rFonts w:hint="eastAsia"/>
          <w:b/>
          <w:bCs/>
          <w:color w:val="333333"/>
          <w:sz w:val="30"/>
          <w:szCs w:val="30"/>
        </w:rPr>
        <w:t>河海大学数据中心机房服务器托管</w:t>
      </w:r>
      <w:r w:rsidR="009F3DA8">
        <w:rPr>
          <w:rStyle w:val="articletitle"/>
          <w:rFonts w:hint="eastAsia"/>
          <w:b/>
          <w:bCs/>
          <w:color w:val="333333"/>
          <w:sz w:val="30"/>
          <w:szCs w:val="30"/>
        </w:rPr>
        <w:t>管理办法（暂行）</w:t>
      </w:r>
    </w:p>
    <w:p w:rsidR="004257B9" w:rsidRDefault="006650F1" w:rsidP="004257B9">
      <w:pPr>
        <w:pStyle w:val="1"/>
        <w:jc w:val="center"/>
      </w:pPr>
      <w:r>
        <w:rPr>
          <w:rFonts w:hint="eastAsia"/>
        </w:rPr>
        <w:t xml:space="preserve">   </w:t>
      </w:r>
      <w:r w:rsidR="004257B9">
        <w:rPr>
          <w:rFonts w:hint="eastAsia"/>
        </w:rPr>
        <w:t>第一章</w:t>
      </w:r>
      <w:r w:rsidR="004257B9">
        <w:rPr>
          <w:rFonts w:hint="eastAsia"/>
        </w:rPr>
        <w:t xml:space="preserve"> </w:t>
      </w:r>
      <w:r w:rsidR="004257B9">
        <w:rPr>
          <w:rFonts w:hint="eastAsia"/>
        </w:rPr>
        <w:t>总则</w:t>
      </w:r>
    </w:p>
    <w:p w:rsidR="00671F27" w:rsidRDefault="00C83732" w:rsidP="00671F27">
      <w:pPr>
        <w:spacing w:line="360" w:lineRule="auto"/>
      </w:pPr>
      <w:r>
        <w:rPr>
          <w:rFonts w:hint="eastAsia"/>
        </w:rPr>
        <w:t xml:space="preserve">    </w:t>
      </w:r>
      <w:r w:rsidR="00671F27" w:rsidRPr="00671F27">
        <w:rPr>
          <w:rFonts w:hint="eastAsia"/>
        </w:rPr>
        <w:t>第一条</w:t>
      </w:r>
      <w:r w:rsidR="00671F27" w:rsidRPr="00671F27">
        <w:rPr>
          <w:rFonts w:hint="eastAsia"/>
        </w:rPr>
        <w:t xml:space="preserve"> </w:t>
      </w:r>
      <w:r w:rsidR="00671F27">
        <w:rPr>
          <w:rFonts w:hint="eastAsia"/>
        </w:rPr>
        <w:t>河海</w:t>
      </w:r>
      <w:r w:rsidR="00671F27" w:rsidRPr="00671F27">
        <w:rPr>
          <w:rFonts w:hint="eastAsia"/>
        </w:rPr>
        <w:t>大学数据中心（</w:t>
      </w:r>
      <w:r w:rsidR="00671F27" w:rsidRPr="00671F27">
        <w:rPr>
          <w:rFonts w:hint="eastAsia"/>
        </w:rPr>
        <w:t>IDC</w:t>
      </w:r>
      <w:r w:rsidR="00671F27" w:rsidRPr="00671F27">
        <w:rPr>
          <w:rFonts w:hint="eastAsia"/>
        </w:rPr>
        <w:t>）是数字化</w:t>
      </w:r>
      <w:r w:rsidR="00A777A5">
        <w:rPr>
          <w:rFonts w:hint="eastAsia"/>
        </w:rPr>
        <w:t>、智慧化</w:t>
      </w:r>
      <w:r w:rsidR="00671F27" w:rsidRPr="00671F27">
        <w:rPr>
          <w:rFonts w:hint="eastAsia"/>
        </w:rPr>
        <w:t>校园建设的各种应用服务器和托管服务器、各种信息数据资源的集中存储、运行服务的核心场所。</w:t>
      </w:r>
      <w:r w:rsidR="00A777A5">
        <w:rPr>
          <w:rFonts w:hint="eastAsia"/>
        </w:rPr>
        <w:t>河海</w:t>
      </w:r>
      <w:r w:rsidR="00671F27" w:rsidRPr="00671F27">
        <w:rPr>
          <w:rFonts w:hint="eastAsia"/>
        </w:rPr>
        <w:t>大学数据中心的运行和管理由</w:t>
      </w:r>
      <w:r w:rsidR="00A777A5">
        <w:rPr>
          <w:rFonts w:hint="eastAsia"/>
        </w:rPr>
        <w:t>河海大学网络与信息</w:t>
      </w:r>
      <w:r w:rsidR="00671F27" w:rsidRPr="00671F27">
        <w:rPr>
          <w:rFonts w:hint="eastAsia"/>
        </w:rPr>
        <w:t>管理中心负责。</w:t>
      </w:r>
    </w:p>
    <w:p w:rsidR="002E1BBC" w:rsidRDefault="00C83732" w:rsidP="00671F27">
      <w:pPr>
        <w:spacing w:line="360" w:lineRule="auto"/>
      </w:pPr>
      <w:r>
        <w:rPr>
          <w:rFonts w:hint="eastAsia"/>
        </w:rPr>
        <w:t xml:space="preserve">    </w:t>
      </w:r>
      <w:r w:rsidR="00A777A5">
        <w:rPr>
          <w:rFonts w:hint="eastAsia"/>
        </w:rPr>
        <w:t>第二</w:t>
      </w:r>
      <w:r w:rsidR="004257B9">
        <w:rPr>
          <w:rFonts w:hint="eastAsia"/>
        </w:rPr>
        <w:t>条</w:t>
      </w:r>
      <w:r w:rsidR="004257B9">
        <w:rPr>
          <w:rFonts w:hint="eastAsia"/>
        </w:rPr>
        <w:t xml:space="preserve"> </w:t>
      </w:r>
      <w:r w:rsidR="00BF3D92">
        <w:rPr>
          <w:rFonts w:hint="eastAsia"/>
        </w:rPr>
        <w:t>为规范我校数据中心的服务器托管服务，充分、合理、有效地使用好</w:t>
      </w:r>
      <w:r w:rsidR="004257B9">
        <w:rPr>
          <w:rFonts w:hint="eastAsia"/>
        </w:rPr>
        <w:t>学校</w:t>
      </w:r>
      <w:r w:rsidR="00BF3D92">
        <w:rPr>
          <w:rFonts w:hint="eastAsia"/>
        </w:rPr>
        <w:t>数据中心资源，</w:t>
      </w:r>
      <w:r w:rsidR="004019DC">
        <w:rPr>
          <w:rFonts w:hint="eastAsia"/>
        </w:rPr>
        <w:t>确保全校的教学、科研和管理工作的正常开展，特制定本管理办法</w:t>
      </w:r>
      <w:r w:rsidR="00BF3D92">
        <w:rPr>
          <w:rFonts w:hint="eastAsia"/>
        </w:rPr>
        <w:t>。</w:t>
      </w:r>
    </w:p>
    <w:p w:rsidR="00BF3D92" w:rsidRPr="002E42DB" w:rsidRDefault="00F26714" w:rsidP="004257B9">
      <w:pPr>
        <w:pStyle w:val="1"/>
        <w:jc w:val="center"/>
      </w:pPr>
      <w:r>
        <w:rPr>
          <w:rFonts w:hint="eastAsia"/>
        </w:rPr>
        <w:t>第二</w:t>
      </w:r>
      <w:r w:rsidR="004257B9">
        <w:rPr>
          <w:rFonts w:hint="eastAsia"/>
        </w:rPr>
        <w:t>章</w:t>
      </w:r>
      <w:r w:rsidR="004257B9">
        <w:rPr>
          <w:rFonts w:hint="eastAsia"/>
        </w:rPr>
        <w:t xml:space="preserve"> </w:t>
      </w:r>
      <w:r w:rsidR="00BF3D92" w:rsidRPr="002E42DB">
        <w:rPr>
          <w:rFonts w:hint="eastAsia"/>
        </w:rPr>
        <w:t>托管</w:t>
      </w:r>
      <w:r w:rsidR="008A7417">
        <w:rPr>
          <w:rFonts w:hint="eastAsia"/>
        </w:rPr>
        <w:t>申请</w:t>
      </w:r>
      <w:r w:rsidR="00BF3D92" w:rsidRPr="002E42DB">
        <w:rPr>
          <w:rFonts w:hint="eastAsia"/>
        </w:rPr>
        <w:t>资格</w:t>
      </w:r>
    </w:p>
    <w:p w:rsidR="00BF3D92" w:rsidRDefault="00C83732" w:rsidP="00C83732">
      <w:pPr>
        <w:spacing w:line="360" w:lineRule="auto"/>
      </w:pPr>
      <w:r>
        <w:rPr>
          <w:rFonts w:hint="eastAsia"/>
        </w:rPr>
        <w:t xml:space="preserve">    </w:t>
      </w:r>
      <w:r w:rsidR="00F26714">
        <w:rPr>
          <w:rFonts w:hint="eastAsia"/>
        </w:rPr>
        <w:t>第三</w:t>
      </w:r>
      <w:r w:rsidR="004257B9">
        <w:rPr>
          <w:rFonts w:hint="eastAsia"/>
        </w:rPr>
        <w:t>条</w:t>
      </w:r>
      <w:r w:rsidR="00BF3D92">
        <w:rPr>
          <w:rFonts w:hint="eastAsia"/>
        </w:rPr>
        <w:t xml:space="preserve"> </w:t>
      </w:r>
      <w:r w:rsidR="00BF3D92">
        <w:rPr>
          <w:rFonts w:hint="eastAsia"/>
        </w:rPr>
        <w:t>托管对象必须是河海大学各</w:t>
      </w:r>
      <w:r w:rsidR="004257B9">
        <w:rPr>
          <w:rFonts w:hint="eastAsia"/>
        </w:rPr>
        <w:t>级基本单位，任何非河海大学归属单位不得申请托管</w:t>
      </w:r>
      <w:r w:rsidR="00BF3D92">
        <w:rPr>
          <w:rFonts w:hint="eastAsia"/>
        </w:rPr>
        <w:t>。</w:t>
      </w:r>
    </w:p>
    <w:p w:rsidR="00BF3D92" w:rsidRDefault="00C83732" w:rsidP="00C83732">
      <w:pPr>
        <w:spacing w:line="360" w:lineRule="auto"/>
      </w:pPr>
      <w:r>
        <w:rPr>
          <w:rFonts w:hint="eastAsia"/>
        </w:rPr>
        <w:t xml:space="preserve">    </w:t>
      </w:r>
      <w:r w:rsidR="004257B9">
        <w:rPr>
          <w:rFonts w:hint="eastAsia"/>
        </w:rPr>
        <w:t>第</w:t>
      </w:r>
      <w:r w:rsidR="00F26714">
        <w:rPr>
          <w:rFonts w:hint="eastAsia"/>
        </w:rPr>
        <w:t>四</w:t>
      </w:r>
      <w:r w:rsidR="004257B9">
        <w:rPr>
          <w:rFonts w:hint="eastAsia"/>
        </w:rPr>
        <w:t>条</w:t>
      </w:r>
      <w:r w:rsidR="00BF3D92">
        <w:rPr>
          <w:rFonts w:hint="eastAsia"/>
        </w:rPr>
        <w:t xml:space="preserve"> </w:t>
      </w:r>
      <w:r w:rsidR="00BF3D92">
        <w:rPr>
          <w:rFonts w:hint="eastAsia"/>
        </w:rPr>
        <w:t>托管只允许</w:t>
      </w:r>
      <w:r w:rsidR="004257B9">
        <w:rPr>
          <w:rFonts w:hint="eastAsia"/>
        </w:rPr>
        <w:t>以</w:t>
      </w:r>
      <w:r w:rsidR="00BF3D92">
        <w:rPr>
          <w:rFonts w:hint="eastAsia"/>
        </w:rPr>
        <w:t>单位</w:t>
      </w:r>
      <w:r w:rsidR="004257B9">
        <w:rPr>
          <w:rFonts w:hint="eastAsia"/>
        </w:rPr>
        <w:t>层面进行</w:t>
      </w:r>
      <w:r w:rsidR="00BF3D92">
        <w:rPr>
          <w:rFonts w:hint="eastAsia"/>
        </w:rPr>
        <w:t>申请，任何个人不得</w:t>
      </w:r>
      <w:r w:rsidR="004257B9">
        <w:rPr>
          <w:rFonts w:hint="eastAsia"/>
        </w:rPr>
        <w:t>申请</w:t>
      </w:r>
      <w:r w:rsidR="00BF3D92">
        <w:rPr>
          <w:rFonts w:hint="eastAsia"/>
        </w:rPr>
        <w:t>托管。</w:t>
      </w:r>
    </w:p>
    <w:p w:rsidR="00BF3D92" w:rsidRPr="002E42DB" w:rsidRDefault="00C83732" w:rsidP="004257B9">
      <w:pPr>
        <w:pStyle w:val="1"/>
        <w:jc w:val="center"/>
      </w:pPr>
      <w:r>
        <w:rPr>
          <w:rFonts w:hint="eastAsia"/>
        </w:rPr>
        <w:t>第三</w:t>
      </w:r>
      <w:r w:rsidR="004257B9">
        <w:rPr>
          <w:rFonts w:hint="eastAsia"/>
        </w:rPr>
        <w:t>章</w:t>
      </w:r>
      <w:r w:rsidR="004257B9">
        <w:rPr>
          <w:rFonts w:hint="eastAsia"/>
        </w:rPr>
        <w:t xml:space="preserve"> </w:t>
      </w:r>
      <w:r w:rsidR="008A7417">
        <w:rPr>
          <w:rFonts w:hint="eastAsia"/>
        </w:rPr>
        <w:t>服务器</w:t>
      </w:r>
      <w:r w:rsidR="00BF3D92" w:rsidRPr="002E42DB">
        <w:rPr>
          <w:rFonts w:hint="eastAsia"/>
        </w:rPr>
        <w:t>托管要求</w:t>
      </w:r>
    </w:p>
    <w:p w:rsidR="00BF3D92" w:rsidRDefault="00126D08" w:rsidP="00731302">
      <w:pPr>
        <w:spacing w:line="360" w:lineRule="auto"/>
      </w:pPr>
      <w:r>
        <w:rPr>
          <w:rFonts w:hint="eastAsia"/>
        </w:rPr>
        <w:t xml:space="preserve">    </w:t>
      </w:r>
      <w:r w:rsidR="00C83732">
        <w:rPr>
          <w:rFonts w:hint="eastAsia"/>
        </w:rPr>
        <w:t>第五条</w:t>
      </w:r>
      <w:r w:rsidR="00BF3D92">
        <w:rPr>
          <w:rFonts w:hint="eastAsia"/>
        </w:rPr>
        <w:t xml:space="preserve"> </w:t>
      </w:r>
      <w:r w:rsidR="00BF3D92">
        <w:rPr>
          <w:rFonts w:hint="eastAsia"/>
        </w:rPr>
        <w:t>托管对象必须遵守《中华人民共和国计算机信息网络国际联网管理暂行规定》、《</w:t>
      </w:r>
      <w:r w:rsidR="00C83732" w:rsidRPr="00C83732">
        <w:rPr>
          <w:rFonts w:hint="eastAsia"/>
        </w:rPr>
        <w:t>中华人民共和国计算机信息系统安全保护条例</w:t>
      </w:r>
      <w:r w:rsidR="00BF3D92">
        <w:rPr>
          <w:rFonts w:hint="eastAsia"/>
        </w:rPr>
        <w:t>》等相关国家法律</w:t>
      </w:r>
      <w:r w:rsidR="00F65DDA">
        <w:rPr>
          <w:rFonts w:hint="eastAsia"/>
        </w:rPr>
        <w:t>法规</w:t>
      </w:r>
      <w:r w:rsidR="008A7417">
        <w:rPr>
          <w:rFonts w:hint="eastAsia"/>
        </w:rPr>
        <w:t>；须遵守河海大学网络与信息管理中心的管理规定，</w:t>
      </w:r>
      <w:r w:rsidR="00BF3D92">
        <w:rPr>
          <w:rFonts w:hint="eastAsia"/>
        </w:rPr>
        <w:t>须遵守</w:t>
      </w:r>
      <w:r w:rsidR="00D779D9">
        <w:rPr>
          <w:rFonts w:hint="eastAsia"/>
        </w:rPr>
        <w:t>河海大学数据中心机房</w:t>
      </w:r>
      <w:r w:rsidR="00BF3D92">
        <w:rPr>
          <w:rFonts w:hint="eastAsia"/>
        </w:rPr>
        <w:t>服务器托管流程进行申请，</w:t>
      </w:r>
      <w:proofErr w:type="gramStart"/>
      <w:r w:rsidR="00BF3D92">
        <w:rPr>
          <w:rFonts w:hint="eastAsia"/>
        </w:rPr>
        <w:t>经网信中心</w:t>
      </w:r>
      <w:proofErr w:type="gramEnd"/>
      <w:r w:rsidR="00BF3D92">
        <w:rPr>
          <w:rFonts w:hint="eastAsia"/>
        </w:rPr>
        <w:t>审核同意后方可办理托管协议等相关手续。</w:t>
      </w:r>
    </w:p>
    <w:p w:rsidR="00BF3D92" w:rsidRDefault="00126D08" w:rsidP="00731302">
      <w:pPr>
        <w:spacing w:line="360" w:lineRule="auto"/>
      </w:pPr>
      <w:r>
        <w:rPr>
          <w:rFonts w:hint="eastAsia"/>
        </w:rPr>
        <w:t xml:space="preserve">    </w:t>
      </w:r>
      <w:r>
        <w:rPr>
          <w:rFonts w:hint="eastAsia"/>
        </w:rPr>
        <w:t>第六条</w:t>
      </w:r>
      <w:r w:rsidR="00BF3D92">
        <w:rPr>
          <w:rFonts w:hint="eastAsia"/>
        </w:rPr>
        <w:t xml:space="preserve"> </w:t>
      </w:r>
      <w:r w:rsidR="00BF3D92">
        <w:rPr>
          <w:rFonts w:hint="eastAsia"/>
        </w:rPr>
        <w:t>托管对象须承诺所托管的服务器的应用托管及其内容不得违反上述规定，</w:t>
      </w:r>
      <w:r w:rsidR="00D779D9">
        <w:rPr>
          <w:rFonts w:hint="eastAsia"/>
        </w:rPr>
        <w:t>须承诺所托管的服务器只为各单位教学或科研活动提供服务，</w:t>
      </w:r>
      <w:r w:rsidR="00BF3D92">
        <w:rPr>
          <w:rFonts w:hint="eastAsia"/>
        </w:rPr>
        <w:t>不得使用该</w:t>
      </w:r>
      <w:r>
        <w:rPr>
          <w:rFonts w:hint="eastAsia"/>
        </w:rPr>
        <w:t>托管</w:t>
      </w:r>
      <w:r w:rsidR="00BF3D92">
        <w:rPr>
          <w:rFonts w:hint="eastAsia"/>
        </w:rPr>
        <w:t>服务器从事</w:t>
      </w:r>
      <w:r w:rsidR="008A7417">
        <w:rPr>
          <w:rFonts w:hint="eastAsia"/>
        </w:rPr>
        <w:t>国家</w:t>
      </w:r>
      <w:r w:rsidR="00BF3D92">
        <w:rPr>
          <w:rFonts w:hint="eastAsia"/>
        </w:rPr>
        <w:t>法律法规和学校禁止的、低俗的活动</w:t>
      </w:r>
      <w:r w:rsidR="00D779D9">
        <w:rPr>
          <w:rFonts w:hint="eastAsia"/>
        </w:rPr>
        <w:t>，</w:t>
      </w:r>
      <w:r w:rsidR="00BF3D92">
        <w:rPr>
          <w:rFonts w:hint="eastAsia"/>
        </w:rPr>
        <w:t>不得利用其进行以娱乐、商业为目的的其他活动。</w:t>
      </w:r>
    </w:p>
    <w:p w:rsidR="00BF3D92" w:rsidRDefault="00731302" w:rsidP="00731302">
      <w:pPr>
        <w:spacing w:line="360" w:lineRule="auto"/>
      </w:pPr>
      <w:r>
        <w:rPr>
          <w:rFonts w:hint="eastAsia"/>
        </w:rPr>
        <w:t xml:space="preserve">    </w:t>
      </w:r>
      <w:r>
        <w:rPr>
          <w:rFonts w:hint="eastAsia"/>
        </w:rPr>
        <w:t>第七条</w:t>
      </w:r>
      <w:r w:rsidR="00BF3D92">
        <w:rPr>
          <w:rFonts w:hint="eastAsia"/>
        </w:rPr>
        <w:t xml:space="preserve"> </w:t>
      </w:r>
      <w:r w:rsidR="00BF3D92">
        <w:rPr>
          <w:rFonts w:hint="eastAsia"/>
        </w:rPr>
        <w:t>托管对象须承诺所托管的服务器的运行及提供的各项服务不得干扰或危害数据中心其他服务器的正常使用，不得影响校园网的正常稳定运行。</w:t>
      </w:r>
    </w:p>
    <w:p w:rsidR="00D779D9" w:rsidRPr="00D779D9" w:rsidRDefault="00731302" w:rsidP="00731302">
      <w:pPr>
        <w:spacing w:line="360" w:lineRule="auto"/>
      </w:pPr>
      <w:r>
        <w:rPr>
          <w:rFonts w:hint="eastAsia"/>
        </w:rPr>
        <w:t xml:space="preserve">    </w:t>
      </w:r>
      <w:r>
        <w:rPr>
          <w:rFonts w:hint="eastAsia"/>
        </w:rPr>
        <w:t>第八条</w:t>
      </w:r>
      <w:r w:rsidR="00D779D9">
        <w:rPr>
          <w:rFonts w:hint="eastAsia"/>
        </w:rPr>
        <w:t xml:space="preserve"> </w:t>
      </w:r>
      <w:r w:rsidR="00D779D9">
        <w:rPr>
          <w:rFonts w:hint="eastAsia"/>
        </w:rPr>
        <w:t>托管对象填写服务器托管申请表时，须提供详细、真实的资料。</w:t>
      </w:r>
      <w:proofErr w:type="gramStart"/>
      <w:r w:rsidR="00D779D9">
        <w:rPr>
          <w:rFonts w:hint="eastAsia"/>
        </w:rPr>
        <w:t>网信中心</w:t>
      </w:r>
      <w:proofErr w:type="gramEnd"/>
      <w:r w:rsidR="00D779D9">
        <w:rPr>
          <w:rFonts w:hint="eastAsia"/>
        </w:rPr>
        <w:t>将根据管理需要，定期要求托管对象更新相关资料，并展开必要的检查，托管对象必须配合资料的更新和检查。</w:t>
      </w:r>
    </w:p>
    <w:p w:rsidR="00BF3D92" w:rsidRDefault="00731302" w:rsidP="00731302">
      <w:pPr>
        <w:spacing w:line="360" w:lineRule="auto"/>
      </w:pPr>
      <w:r>
        <w:rPr>
          <w:rFonts w:hint="eastAsia"/>
        </w:rPr>
        <w:t xml:space="preserve">    </w:t>
      </w:r>
      <w:r>
        <w:rPr>
          <w:rFonts w:hint="eastAsia"/>
        </w:rPr>
        <w:t>第九条</w:t>
      </w:r>
      <w:r w:rsidR="00BF3D92">
        <w:rPr>
          <w:rFonts w:hint="eastAsia"/>
        </w:rPr>
        <w:t xml:space="preserve"> </w:t>
      </w:r>
      <w:r w:rsidR="00BF3D92">
        <w:rPr>
          <w:rFonts w:hint="eastAsia"/>
        </w:rPr>
        <w:t>托管对象须承诺所托管的服务器中的服务不得超出所申请托管范围，包括但不限于：私自架设代理服务器，使用</w:t>
      </w:r>
      <w:r w:rsidR="00BF3D92">
        <w:rPr>
          <w:rFonts w:hint="eastAsia"/>
        </w:rPr>
        <w:t>P2P</w:t>
      </w:r>
      <w:r w:rsidR="00BF3D92">
        <w:rPr>
          <w:rFonts w:hint="eastAsia"/>
        </w:rPr>
        <w:t>软件、黑客软件、架设发送垃圾邮件的邮件服务器，</w:t>
      </w:r>
      <w:r w:rsidR="00BF3D92">
        <w:rPr>
          <w:rFonts w:hint="eastAsia"/>
        </w:rPr>
        <w:lastRenderedPageBreak/>
        <w:t>私自架设虚拟机，私自架设论坛、博客、</w:t>
      </w:r>
      <w:proofErr w:type="gramStart"/>
      <w:r w:rsidR="00BF3D92">
        <w:rPr>
          <w:rFonts w:hint="eastAsia"/>
        </w:rPr>
        <w:t>微博发布</w:t>
      </w:r>
      <w:proofErr w:type="gramEnd"/>
      <w:r w:rsidR="00BF3D92">
        <w:rPr>
          <w:rFonts w:hint="eastAsia"/>
        </w:rPr>
        <w:t>或其他交互式平台，将服务器充当下载中转站等。</w:t>
      </w:r>
    </w:p>
    <w:p w:rsidR="00BF3D92" w:rsidRDefault="00731302" w:rsidP="00731302">
      <w:pPr>
        <w:spacing w:line="360" w:lineRule="auto"/>
      </w:pPr>
      <w:r>
        <w:rPr>
          <w:rFonts w:hint="eastAsia"/>
        </w:rPr>
        <w:t xml:space="preserve">    </w:t>
      </w:r>
      <w:r>
        <w:rPr>
          <w:rFonts w:hint="eastAsia"/>
        </w:rPr>
        <w:t>第十条</w:t>
      </w:r>
      <w:r w:rsidR="00BF3D92">
        <w:rPr>
          <w:rFonts w:hint="eastAsia"/>
        </w:rPr>
        <w:t xml:space="preserve"> </w:t>
      </w:r>
      <w:r w:rsidR="00BF3D92">
        <w:rPr>
          <w:rFonts w:hint="eastAsia"/>
        </w:rPr>
        <w:t>托管对象须无条件接受</w:t>
      </w:r>
      <w:r w:rsidR="00BB221D">
        <w:rPr>
          <w:rFonts w:hint="eastAsia"/>
        </w:rPr>
        <w:t>数据中心对托管服务器的位置摆放、带宽占用、存储空间使用等方面的管理。托管对象对所分配的资源只有使用权，不得挪做他用。服务器在托管期间使用的各类软硬件资源如超出数据中心的承受能力或影响其他服务器的正常运行，托管对象必须自行采取措施限制其资源占用情况，并接受数据中心的监管，否则不予托管或取消托管。</w:t>
      </w:r>
    </w:p>
    <w:p w:rsidR="00BB221D" w:rsidRDefault="00731302" w:rsidP="00731302">
      <w:pPr>
        <w:spacing w:line="360" w:lineRule="auto"/>
      </w:pPr>
      <w:r>
        <w:rPr>
          <w:rFonts w:hint="eastAsia"/>
        </w:rPr>
        <w:t xml:space="preserve">    </w:t>
      </w:r>
      <w:r>
        <w:rPr>
          <w:rFonts w:hint="eastAsia"/>
        </w:rPr>
        <w:t>第十一条</w:t>
      </w:r>
      <w:r w:rsidR="00BB221D">
        <w:rPr>
          <w:rFonts w:hint="eastAsia"/>
        </w:rPr>
        <w:t xml:space="preserve"> </w:t>
      </w:r>
      <w:r w:rsidR="00BB221D">
        <w:rPr>
          <w:rFonts w:hint="eastAsia"/>
        </w:rPr>
        <w:t>托管对象</w:t>
      </w:r>
      <w:r w:rsidR="008A7417" w:rsidRPr="008A7417">
        <w:rPr>
          <w:rFonts w:hint="eastAsia"/>
        </w:rPr>
        <w:t>自行解决托管服务器上所需要的软件版权（许可</w:t>
      </w:r>
      <w:r w:rsidR="008A7417" w:rsidRPr="008A7417">
        <w:t>/</w:t>
      </w:r>
      <w:r w:rsidR="008A7417" w:rsidRPr="008A7417">
        <w:rPr>
          <w:rFonts w:hint="eastAsia"/>
        </w:rPr>
        <w:t>使用权），并负责服务器上的数据的完整性和保密性</w:t>
      </w:r>
      <w:r w:rsidR="00D779D9">
        <w:rPr>
          <w:rFonts w:hint="eastAsia"/>
        </w:rPr>
        <w:t>，自行负责做好操作系统的备份、服务的备份、数据库的备份及其他相关数据的备份；自行</w:t>
      </w:r>
      <w:r w:rsidR="008A7417">
        <w:rPr>
          <w:rFonts w:hint="eastAsia"/>
        </w:rPr>
        <w:t>负责</w:t>
      </w:r>
      <w:r w:rsidR="00BB221D">
        <w:rPr>
          <w:rFonts w:hint="eastAsia"/>
        </w:rPr>
        <w:t>做好操作系统的升级、托管容器的升级、服务的升级、安全措施的升级</w:t>
      </w:r>
      <w:r w:rsidR="00D779D9">
        <w:rPr>
          <w:rFonts w:hint="eastAsia"/>
        </w:rPr>
        <w:t>等服务</w:t>
      </w:r>
      <w:r w:rsidR="00BB221D">
        <w:rPr>
          <w:rFonts w:hint="eastAsia"/>
        </w:rPr>
        <w:t>。</w:t>
      </w:r>
    </w:p>
    <w:p w:rsidR="00BB221D" w:rsidRDefault="00731302" w:rsidP="00731302">
      <w:pPr>
        <w:spacing w:line="360" w:lineRule="auto"/>
      </w:pPr>
      <w:r>
        <w:rPr>
          <w:rFonts w:hint="eastAsia"/>
        </w:rPr>
        <w:t xml:space="preserve">    </w:t>
      </w:r>
      <w:r>
        <w:rPr>
          <w:rFonts w:hint="eastAsia"/>
        </w:rPr>
        <w:t>第十二条</w:t>
      </w:r>
      <w:r w:rsidR="00BB221D">
        <w:rPr>
          <w:rFonts w:hint="eastAsia"/>
        </w:rPr>
        <w:t xml:space="preserve"> </w:t>
      </w:r>
      <w:r w:rsidR="00BB221D">
        <w:rPr>
          <w:rFonts w:hint="eastAsia"/>
        </w:rPr>
        <w:t>托管对象须周期性的更改管理员密码，更改周期不得长于</w:t>
      </w:r>
      <w:r w:rsidR="00942142">
        <w:rPr>
          <w:rFonts w:hint="eastAsia"/>
        </w:rPr>
        <w:t>6</w:t>
      </w:r>
      <w:r w:rsidR="00942142">
        <w:rPr>
          <w:rFonts w:hint="eastAsia"/>
        </w:rPr>
        <w:t>个月</w:t>
      </w:r>
      <w:r w:rsidR="00BB221D">
        <w:rPr>
          <w:rFonts w:hint="eastAsia"/>
        </w:rPr>
        <w:t>；如果托管服务器相关责任人发生变动，则必须即时更换相关密码；特殊情况下，服务器如在数据中心进行系统软件托管，管理员密码须</w:t>
      </w:r>
      <w:proofErr w:type="gramStart"/>
      <w:r w:rsidR="00BB221D">
        <w:rPr>
          <w:rFonts w:hint="eastAsia"/>
        </w:rPr>
        <w:t>报</w:t>
      </w:r>
      <w:r w:rsidR="00942142">
        <w:rPr>
          <w:rFonts w:hint="eastAsia"/>
        </w:rPr>
        <w:t>网信</w:t>
      </w:r>
      <w:proofErr w:type="gramEnd"/>
      <w:r w:rsidR="00BB221D">
        <w:rPr>
          <w:rFonts w:hint="eastAsia"/>
        </w:rPr>
        <w:t>中心备案。</w:t>
      </w:r>
    </w:p>
    <w:p w:rsidR="00BB221D" w:rsidRDefault="00731302" w:rsidP="00731302">
      <w:pPr>
        <w:spacing w:line="360" w:lineRule="auto"/>
      </w:pPr>
      <w:r>
        <w:rPr>
          <w:rFonts w:hint="eastAsia"/>
        </w:rPr>
        <w:t xml:space="preserve">    </w:t>
      </w:r>
      <w:r>
        <w:rPr>
          <w:rFonts w:hint="eastAsia"/>
        </w:rPr>
        <w:t>第十三条</w:t>
      </w:r>
      <w:r w:rsidR="00BB221D">
        <w:rPr>
          <w:rFonts w:hint="eastAsia"/>
        </w:rPr>
        <w:t xml:space="preserve"> </w:t>
      </w:r>
      <w:r w:rsidR="00BB221D">
        <w:rPr>
          <w:rFonts w:hint="eastAsia"/>
        </w:rPr>
        <w:t>托管对象的技术人员因故要进入机房现场处置服务器时，须</w:t>
      </w:r>
      <w:proofErr w:type="gramStart"/>
      <w:r w:rsidR="00BB221D">
        <w:rPr>
          <w:rFonts w:hint="eastAsia"/>
        </w:rPr>
        <w:t>经</w:t>
      </w:r>
      <w:r w:rsidR="008A7417">
        <w:rPr>
          <w:rFonts w:hint="eastAsia"/>
        </w:rPr>
        <w:t>网信中心</w:t>
      </w:r>
      <w:proofErr w:type="gramEnd"/>
      <w:r w:rsidR="008A7417">
        <w:rPr>
          <w:rFonts w:hint="eastAsia"/>
        </w:rPr>
        <w:t>管理人员同意；进入人员必须为托管申请所登记的技术负责人员，因故需要厂家或他人协助上门</w:t>
      </w:r>
      <w:r w:rsidR="00BB221D">
        <w:rPr>
          <w:rFonts w:hint="eastAsia"/>
        </w:rPr>
        <w:t>时，必须由技术负责人牵头联系并现场全程监督。进入机房须</w:t>
      </w:r>
      <w:r w:rsidR="008A7417">
        <w:rPr>
          <w:rFonts w:hint="eastAsia"/>
        </w:rPr>
        <w:t>遵从机房管理规定，填写《机房进出登记表》，</w:t>
      </w:r>
      <w:r w:rsidR="00BB221D">
        <w:rPr>
          <w:rFonts w:hint="eastAsia"/>
        </w:rPr>
        <w:t>规范使用相关设备，保持机房的整洁，不得擅自改变配置和移动</w:t>
      </w:r>
      <w:r w:rsidR="008A7417">
        <w:rPr>
          <w:rFonts w:hint="eastAsia"/>
        </w:rPr>
        <w:t>设备位置，不得更改机房内其他任何设备的状态，如有疑问须及时</w:t>
      </w:r>
      <w:proofErr w:type="gramStart"/>
      <w:r w:rsidR="008A7417">
        <w:rPr>
          <w:rFonts w:hint="eastAsia"/>
        </w:rPr>
        <w:t>与网信</w:t>
      </w:r>
      <w:r w:rsidR="00BB221D">
        <w:rPr>
          <w:rFonts w:hint="eastAsia"/>
        </w:rPr>
        <w:t>中心</w:t>
      </w:r>
      <w:proofErr w:type="gramEnd"/>
      <w:r w:rsidR="00BB221D">
        <w:rPr>
          <w:rFonts w:hint="eastAsia"/>
        </w:rPr>
        <w:t>值班人员联系解决。</w:t>
      </w:r>
    </w:p>
    <w:p w:rsidR="00BB221D" w:rsidRDefault="00731302" w:rsidP="00731302">
      <w:pPr>
        <w:spacing w:line="360" w:lineRule="auto"/>
      </w:pPr>
      <w:r>
        <w:rPr>
          <w:rFonts w:hint="eastAsia"/>
        </w:rPr>
        <w:t xml:space="preserve">    </w:t>
      </w:r>
      <w:r>
        <w:rPr>
          <w:rFonts w:hint="eastAsia"/>
        </w:rPr>
        <w:t>第十四条</w:t>
      </w:r>
      <w:r w:rsidR="00BB221D">
        <w:rPr>
          <w:rFonts w:hint="eastAsia"/>
        </w:rPr>
        <w:t xml:space="preserve"> </w:t>
      </w:r>
      <w:r w:rsidR="00BB221D">
        <w:rPr>
          <w:rFonts w:hint="eastAsia"/>
        </w:rPr>
        <w:t>托管的系统必须是相对稳定的系统。正在开发和调试的系统不得托管；中途需要重新开发和修改的系统需在更改签书面通报托管方，并在双方商定</w:t>
      </w:r>
      <w:proofErr w:type="gramStart"/>
      <w:r w:rsidR="00BB221D">
        <w:rPr>
          <w:rFonts w:hint="eastAsia"/>
        </w:rPr>
        <w:t>好修改</w:t>
      </w:r>
      <w:proofErr w:type="gramEnd"/>
      <w:r w:rsidR="00BB221D">
        <w:rPr>
          <w:rFonts w:hint="eastAsia"/>
        </w:rPr>
        <w:t>方案后方可进行修改。</w:t>
      </w:r>
    </w:p>
    <w:p w:rsidR="00BB221D" w:rsidRPr="002E42DB" w:rsidRDefault="00731302" w:rsidP="00731302">
      <w:pPr>
        <w:pStyle w:val="1"/>
        <w:jc w:val="center"/>
      </w:pPr>
      <w:r>
        <w:rPr>
          <w:rFonts w:hint="eastAsia"/>
        </w:rPr>
        <w:t>第四章</w:t>
      </w:r>
      <w:r>
        <w:rPr>
          <w:rFonts w:hint="eastAsia"/>
        </w:rPr>
        <w:t xml:space="preserve"> </w:t>
      </w:r>
      <w:r w:rsidR="00BB221D" w:rsidRPr="002E42DB">
        <w:rPr>
          <w:rFonts w:hint="eastAsia"/>
        </w:rPr>
        <w:t>托管责任</w:t>
      </w:r>
      <w:r w:rsidR="008A7417">
        <w:rPr>
          <w:rFonts w:hint="eastAsia"/>
        </w:rPr>
        <w:t>归属</w:t>
      </w:r>
    </w:p>
    <w:p w:rsidR="00BB221D" w:rsidRDefault="00731302" w:rsidP="00731302">
      <w:pPr>
        <w:spacing w:line="360" w:lineRule="auto"/>
      </w:pPr>
      <w:r>
        <w:rPr>
          <w:rFonts w:hint="eastAsia"/>
        </w:rPr>
        <w:t xml:space="preserve">    </w:t>
      </w:r>
      <w:r>
        <w:rPr>
          <w:rFonts w:hint="eastAsia"/>
        </w:rPr>
        <w:t>第十五条</w:t>
      </w:r>
      <w:r w:rsidR="00326ECF">
        <w:rPr>
          <w:rFonts w:hint="eastAsia"/>
        </w:rPr>
        <w:t xml:space="preserve"> </w:t>
      </w:r>
      <w:r w:rsidR="00326ECF">
        <w:rPr>
          <w:rFonts w:hint="eastAsia"/>
        </w:rPr>
        <w:t>数据中心的托管责任主要是提供合格的硬件存放环境，提供校园网连接，并就设备的日常物理安全进行监控，并在校园网相关管理规定和国家法规的框架下，展开对托管服务器的综合管理。托管对象不得要求数据中心代为维护系统和应用。</w:t>
      </w:r>
    </w:p>
    <w:p w:rsidR="00326ECF" w:rsidRDefault="00731302" w:rsidP="00731302">
      <w:pPr>
        <w:spacing w:line="360" w:lineRule="auto"/>
      </w:pPr>
      <w:r>
        <w:rPr>
          <w:rFonts w:hint="eastAsia"/>
        </w:rPr>
        <w:t xml:space="preserve">    </w:t>
      </w:r>
      <w:r>
        <w:rPr>
          <w:rFonts w:hint="eastAsia"/>
        </w:rPr>
        <w:t>第十六条</w:t>
      </w:r>
      <w:r w:rsidR="00326ECF">
        <w:rPr>
          <w:rFonts w:hint="eastAsia"/>
        </w:rPr>
        <w:t xml:space="preserve"> </w:t>
      </w:r>
      <w:r w:rsidR="00326ECF">
        <w:rPr>
          <w:rFonts w:hint="eastAsia"/>
        </w:rPr>
        <w:t>数据中心承诺为托管服务器提供良好的机房环境，确保供电、制冷和网络的正常，确保硬件本身的安全。</w:t>
      </w:r>
    </w:p>
    <w:p w:rsidR="00326ECF" w:rsidRDefault="00731302" w:rsidP="00731302">
      <w:pPr>
        <w:spacing w:line="360" w:lineRule="auto"/>
        <w:rPr>
          <w:noProof/>
        </w:rPr>
      </w:pPr>
      <w:r>
        <w:rPr>
          <w:rFonts w:hint="eastAsia"/>
        </w:rPr>
        <w:t xml:space="preserve">    </w:t>
      </w:r>
      <w:r>
        <w:rPr>
          <w:rFonts w:hint="eastAsia"/>
        </w:rPr>
        <w:t>第十七条</w:t>
      </w:r>
      <w:r w:rsidR="00326ECF">
        <w:rPr>
          <w:rFonts w:hint="eastAsia"/>
        </w:rPr>
        <w:t xml:space="preserve"> </w:t>
      </w:r>
      <w:r w:rsidR="00326ECF">
        <w:rPr>
          <w:rFonts w:hint="eastAsia"/>
        </w:rPr>
        <w:t>数据中心负责设备物理位置的摆放、跳线的分配、</w:t>
      </w:r>
      <w:r w:rsidR="00326ECF">
        <w:rPr>
          <w:rFonts w:hint="eastAsia"/>
        </w:rPr>
        <w:t>IP</w:t>
      </w:r>
      <w:r w:rsidR="00326ECF">
        <w:rPr>
          <w:rFonts w:hint="eastAsia"/>
        </w:rPr>
        <w:t>地址的分配、网段划分、</w:t>
      </w:r>
      <w:r w:rsidR="00326ECF">
        <w:rPr>
          <w:rFonts w:hint="eastAsia"/>
        </w:rPr>
        <w:lastRenderedPageBreak/>
        <w:t>网络流量的监控、域名解析等的统一管理，托管对象不得以任何理由干预数据中心的</w:t>
      </w:r>
      <w:r w:rsidR="00326ECF">
        <w:rPr>
          <w:rFonts w:hint="eastAsia"/>
          <w:noProof/>
        </w:rPr>
        <w:t>统一管理。</w:t>
      </w:r>
    </w:p>
    <w:p w:rsidR="00326ECF" w:rsidRDefault="00731302" w:rsidP="00731302">
      <w:pPr>
        <w:spacing w:line="360" w:lineRule="auto"/>
        <w:rPr>
          <w:noProof/>
        </w:rPr>
      </w:pPr>
      <w:r>
        <w:rPr>
          <w:rFonts w:hint="eastAsia"/>
          <w:noProof/>
        </w:rPr>
        <w:t xml:space="preserve">    </w:t>
      </w:r>
      <w:r>
        <w:rPr>
          <w:rFonts w:hint="eastAsia"/>
          <w:noProof/>
        </w:rPr>
        <w:t>第十八条</w:t>
      </w:r>
      <w:r w:rsidR="00326ECF">
        <w:rPr>
          <w:rFonts w:hint="eastAsia"/>
          <w:noProof/>
        </w:rPr>
        <w:t xml:space="preserve"> </w:t>
      </w:r>
      <w:r w:rsidR="00326ECF">
        <w:rPr>
          <w:rFonts w:hint="eastAsia"/>
          <w:noProof/>
        </w:rPr>
        <w:t>托管服务器在托管期间如出现硬件或软件故障，硬件的维修、更新以及软件故障的排查处置，均由服务器的产权方（通常是托管对象）完全负责，数据中心仅提供必要的便利和配合。</w:t>
      </w:r>
    </w:p>
    <w:p w:rsidR="00326ECF" w:rsidRDefault="00731302" w:rsidP="00731302">
      <w:pPr>
        <w:spacing w:line="360" w:lineRule="auto"/>
        <w:rPr>
          <w:noProof/>
        </w:rPr>
      </w:pPr>
      <w:r>
        <w:rPr>
          <w:rFonts w:hint="eastAsia"/>
          <w:noProof/>
        </w:rPr>
        <w:t xml:space="preserve">    </w:t>
      </w:r>
      <w:r>
        <w:rPr>
          <w:rFonts w:hint="eastAsia"/>
          <w:noProof/>
        </w:rPr>
        <w:t>第十九条</w:t>
      </w:r>
      <w:r w:rsidR="00326ECF">
        <w:rPr>
          <w:rFonts w:hint="eastAsia"/>
          <w:noProof/>
        </w:rPr>
        <w:t xml:space="preserve"> </w:t>
      </w:r>
      <w:r w:rsidR="00326ECF">
        <w:rPr>
          <w:rFonts w:hint="eastAsia"/>
          <w:noProof/>
        </w:rPr>
        <w:t>数据中心负责周期性的对托管服务器进行软硬件安全检查，如发现硬件或软件方面存在影响运行、涉及安全相关问题等，应第一时间通知托管对象以便</w:t>
      </w:r>
      <w:r w:rsidR="00CA05F6">
        <w:rPr>
          <w:rFonts w:hint="eastAsia"/>
          <w:noProof/>
        </w:rPr>
        <w:t>及时处置。</w:t>
      </w:r>
    </w:p>
    <w:p w:rsidR="00CA05F6" w:rsidRDefault="00731302" w:rsidP="00731302">
      <w:pPr>
        <w:spacing w:line="360" w:lineRule="auto"/>
        <w:rPr>
          <w:noProof/>
        </w:rPr>
      </w:pPr>
      <w:r>
        <w:rPr>
          <w:rFonts w:hint="eastAsia"/>
          <w:noProof/>
        </w:rPr>
        <w:t xml:space="preserve">    </w:t>
      </w:r>
      <w:r>
        <w:rPr>
          <w:rFonts w:hint="eastAsia"/>
          <w:noProof/>
        </w:rPr>
        <w:t>第二十条</w:t>
      </w:r>
      <w:r w:rsidR="00CA05F6">
        <w:rPr>
          <w:rFonts w:hint="eastAsia"/>
          <w:noProof/>
        </w:rPr>
        <w:t xml:space="preserve"> </w:t>
      </w:r>
      <w:r w:rsidR="00CA05F6">
        <w:rPr>
          <w:rFonts w:hint="eastAsia"/>
          <w:noProof/>
        </w:rPr>
        <w:t>对不满足托管要求的托管申请，数据中心有权拒绝；已办理托管业务的，托管对象如违反本规范中的条款，或安全措施不到位，或相应不及时，经数据中心通知整改后不能达到要求的，数据中心有权采取（包括但不限于）断开网络连接、限制网络连接、关闭服务器、终止托管等措施，由此引起的后果由违规者负责。</w:t>
      </w:r>
    </w:p>
    <w:p w:rsidR="00CA05F6" w:rsidRPr="002E42DB" w:rsidRDefault="00246D02" w:rsidP="00246D02">
      <w:pPr>
        <w:pStyle w:val="1"/>
        <w:jc w:val="center"/>
        <w:rPr>
          <w:noProof/>
        </w:rPr>
      </w:pPr>
      <w:r>
        <w:rPr>
          <w:rFonts w:hint="eastAsia"/>
          <w:noProof/>
        </w:rPr>
        <w:t>第五章</w:t>
      </w:r>
      <w:r>
        <w:rPr>
          <w:rFonts w:hint="eastAsia"/>
          <w:noProof/>
        </w:rPr>
        <w:t xml:space="preserve"> </w:t>
      </w:r>
      <w:r w:rsidR="00480709">
        <w:rPr>
          <w:rFonts w:hint="eastAsia"/>
          <w:noProof/>
        </w:rPr>
        <w:t>补充</w:t>
      </w:r>
      <w:r w:rsidR="00CA05F6" w:rsidRPr="002E42DB">
        <w:rPr>
          <w:rFonts w:hint="eastAsia"/>
          <w:noProof/>
        </w:rPr>
        <w:t>说明</w:t>
      </w:r>
    </w:p>
    <w:p w:rsidR="00CA05F6" w:rsidRDefault="00246D02" w:rsidP="00246D02">
      <w:pPr>
        <w:spacing w:line="360" w:lineRule="auto"/>
        <w:rPr>
          <w:noProof/>
        </w:rPr>
      </w:pPr>
      <w:r>
        <w:rPr>
          <w:rFonts w:hint="eastAsia"/>
          <w:noProof/>
        </w:rPr>
        <w:t xml:space="preserve">    </w:t>
      </w:r>
      <w:r>
        <w:rPr>
          <w:rFonts w:hint="eastAsia"/>
          <w:noProof/>
        </w:rPr>
        <w:t>第二十一条</w:t>
      </w:r>
      <w:r w:rsidR="00CA05F6">
        <w:rPr>
          <w:rFonts w:hint="eastAsia"/>
          <w:noProof/>
        </w:rPr>
        <w:t xml:space="preserve"> </w:t>
      </w:r>
      <w:r w:rsidR="00CA05F6">
        <w:rPr>
          <w:rFonts w:hint="eastAsia"/>
          <w:noProof/>
        </w:rPr>
        <w:t>托管服务器需要的固定</w:t>
      </w:r>
      <w:r w:rsidR="00CA05F6">
        <w:rPr>
          <w:rFonts w:hint="eastAsia"/>
          <w:noProof/>
        </w:rPr>
        <w:t>IP</w:t>
      </w:r>
      <w:r w:rsidR="00CA05F6">
        <w:rPr>
          <w:rFonts w:hint="eastAsia"/>
          <w:noProof/>
        </w:rPr>
        <w:t>地址、域名等其他服务，需按网络中心相关规定另行</w:t>
      </w:r>
      <w:r w:rsidR="00480709">
        <w:rPr>
          <w:rFonts w:hint="eastAsia"/>
          <w:noProof/>
        </w:rPr>
        <w:t>流程</w:t>
      </w:r>
      <w:r w:rsidR="00CA05F6">
        <w:rPr>
          <w:rFonts w:hint="eastAsia"/>
          <w:noProof/>
        </w:rPr>
        <w:t>申请办理。</w:t>
      </w:r>
    </w:p>
    <w:p w:rsidR="003C5A21" w:rsidRPr="003C5A21" w:rsidRDefault="00246D02" w:rsidP="003C5A21">
      <w:pPr>
        <w:spacing w:line="360" w:lineRule="auto"/>
        <w:rPr>
          <w:noProof/>
        </w:rPr>
      </w:pPr>
      <w:r>
        <w:rPr>
          <w:rFonts w:hint="eastAsia"/>
          <w:noProof/>
        </w:rPr>
        <w:t xml:space="preserve">    </w:t>
      </w:r>
      <w:r>
        <w:rPr>
          <w:rFonts w:hint="eastAsia"/>
          <w:noProof/>
        </w:rPr>
        <w:t>第二十二条</w:t>
      </w:r>
      <w:r w:rsidR="003C5A21">
        <w:rPr>
          <w:rFonts w:hint="eastAsia"/>
          <w:noProof/>
        </w:rPr>
        <w:t xml:space="preserve"> </w:t>
      </w:r>
      <w:r w:rsidR="003C5A21" w:rsidRPr="003C5A21">
        <w:rPr>
          <w:rFonts w:hint="eastAsia"/>
          <w:noProof/>
        </w:rPr>
        <w:t>服务器托管单位在网信中心网站下载河海大学数据中心机房服务器托管业务申请表》</w:t>
      </w:r>
      <w:r w:rsidR="00402B08">
        <w:rPr>
          <w:rFonts w:hint="eastAsia"/>
          <w:noProof/>
        </w:rPr>
        <w:t>和</w:t>
      </w:r>
      <w:r w:rsidR="00402B08" w:rsidRPr="003C5A21">
        <w:rPr>
          <w:rFonts w:hint="eastAsia"/>
          <w:noProof/>
        </w:rPr>
        <w:t>《</w:t>
      </w:r>
      <w:r w:rsidR="00402B08" w:rsidRPr="009B5ACC">
        <w:rPr>
          <w:rFonts w:hint="eastAsia"/>
        </w:rPr>
        <w:t>河海大学数据中心机房服务器托管协议</w:t>
      </w:r>
      <w:r w:rsidR="00402B08">
        <w:rPr>
          <w:rFonts w:hint="eastAsia"/>
        </w:rPr>
        <w:t>》</w:t>
      </w:r>
      <w:r w:rsidR="003C5A21" w:rsidRPr="003C5A21">
        <w:rPr>
          <w:rFonts w:hint="eastAsia"/>
          <w:noProof/>
        </w:rPr>
        <w:t>填写相关内容，打印一式两份，经所在单位领导和网络与信息管理中心审查批准、签字和盖章后实施托管。</w:t>
      </w:r>
    </w:p>
    <w:p w:rsidR="00CA05F6" w:rsidRDefault="003F026C" w:rsidP="00246D02">
      <w:pPr>
        <w:spacing w:line="360" w:lineRule="auto"/>
        <w:rPr>
          <w:noProof/>
        </w:rPr>
      </w:pPr>
      <w:r>
        <w:rPr>
          <w:rFonts w:hint="eastAsia"/>
          <w:noProof/>
        </w:rPr>
        <w:t xml:space="preserve">    </w:t>
      </w:r>
      <w:r>
        <w:rPr>
          <w:rFonts w:hint="eastAsia"/>
          <w:noProof/>
        </w:rPr>
        <w:t>第二十三条</w:t>
      </w:r>
      <w:r>
        <w:rPr>
          <w:rFonts w:hint="eastAsia"/>
          <w:noProof/>
        </w:rPr>
        <w:t xml:space="preserve"> </w:t>
      </w:r>
      <w:r w:rsidR="00CA05F6">
        <w:rPr>
          <w:rFonts w:hint="eastAsia"/>
          <w:noProof/>
        </w:rPr>
        <w:t>在服务器进驻机房之后，托管对象如需对服务器进行现场配置维护，须提前至少三个工作日与数据中心联系，由数据中心根据情况安排现场维护时间。</w:t>
      </w:r>
    </w:p>
    <w:p w:rsidR="00CA05F6" w:rsidRDefault="00246D02" w:rsidP="00246D02">
      <w:pPr>
        <w:spacing w:line="360" w:lineRule="auto"/>
        <w:rPr>
          <w:noProof/>
        </w:rPr>
      </w:pPr>
      <w:r>
        <w:rPr>
          <w:rFonts w:hint="eastAsia"/>
          <w:noProof/>
        </w:rPr>
        <w:t xml:space="preserve">    </w:t>
      </w:r>
      <w:r w:rsidR="003F026C">
        <w:rPr>
          <w:rFonts w:hint="eastAsia"/>
          <w:noProof/>
        </w:rPr>
        <w:t>第二十四</w:t>
      </w:r>
      <w:r>
        <w:rPr>
          <w:rFonts w:hint="eastAsia"/>
          <w:noProof/>
        </w:rPr>
        <w:t>条</w:t>
      </w:r>
      <w:r w:rsidR="00CA05F6">
        <w:rPr>
          <w:rFonts w:hint="eastAsia"/>
          <w:noProof/>
        </w:rPr>
        <w:t xml:space="preserve"> </w:t>
      </w:r>
      <w:r w:rsidR="00CA05F6">
        <w:rPr>
          <w:rFonts w:hint="eastAsia"/>
          <w:noProof/>
        </w:rPr>
        <w:t>因不可抗力、外部供电故障、</w:t>
      </w:r>
      <w:r w:rsidR="00DA0B2F" w:rsidRPr="00DA0B2F">
        <w:rPr>
          <w:rFonts w:hint="eastAsia"/>
          <w:noProof/>
        </w:rPr>
        <w:t>UPS</w:t>
      </w:r>
      <w:r w:rsidR="00DA0B2F" w:rsidRPr="00DA0B2F">
        <w:rPr>
          <w:rFonts w:hint="eastAsia"/>
          <w:noProof/>
        </w:rPr>
        <w:t>设备（突发故障）、</w:t>
      </w:r>
      <w:r w:rsidR="00DA0B2F">
        <w:rPr>
          <w:rFonts w:hint="eastAsia"/>
          <w:noProof/>
        </w:rPr>
        <w:t>运营商出口网络</w:t>
      </w:r>
      <w:r w:rsidR="00CA05F6">
        <w:rPr>
          <w:rFonts w:hint="eastAsia"/>
          <w:noProof/>
        </w:rPr>
        <w:t>问题、校园网其他故障，以及服务器软硬件</w:t>
      </w:r>
      <w:r w:rsidR="00DA0B2F">
        <w:rPr>
          <w:rFonts w:hint="eastAsia"/>
          <w:noProof/>
        </w:rPr>
        <w:t>等</w:t>
      </w:r>
      <w:r w:rsidR="00CA05F6">
        <w:rPr>
          <w:rFonts w:hint="eastAsia"/>
          <w:noProof/>
        </w:rPr>
        <w:t>问题而造成的损失，数据中心不承担责任。</w:t>
      </w:r>
    </w:p>
    <w:p w:rsidR="00CA05F6" w:rsidRDefault="00246D02" w:rsidP="00246D02">
      <w:pPr>
        <w:spacing w:line="360" w:lineRule="auto"/>
        <w:rPr>
          <w:noProof/>
        </w:rPr>
      </w:pPr>
      <w:r>
        <w:rPr>
          <w:rFonts w:hint="eastAsia"/>
          <w:noProof/>
        </w:rPr>
        <w:t xml:space="preserve">    </w:t>
      </w:r>
      <w:r w:rsidR="003F026C">
        <w:rPr>
          <w:rFonts w:hint="eastAsia"/>
          <w:noProof/>
        </w:rPr>
        <w:t>第二十五</w:t>
      </w:r>
      <w:r>
        <w:rPr>
          <w:rFonts w:hint="eastAsia"/>
          <w:noProof/>
        </w:rPr>
        <w:t>条</w:t>
      </w:r>
      <w:r w:rsidR="00CA05F6">
        <w:rPr>
          <w:rFonts w:hint="eastAsia"/>
          <w:noProof/>
        </w:rPr>
        <w:t xml:space="preserve"> </w:t>
      </w:r>
      <w:r w:rsidR="00CA05F6">
        <w:rPr>
          <w:rFonts w:hint="eastAsia"/>
          <w:noProof/>
        </w:rPr>
        <w:t>数据中心保留对本规定的最终解释权</w:t>
      </w:r>
      <w:r>
        <w:rPr>
          <w:rFonts w:hint="eastAsia"/>
          <w:noProof/>
        </w:rPr>
        <w:t>，</w:t>
      </w:r>
      <w:r>
        <w:rPr>
          <w:rFonts w:asciiTheme="minorEastAsia" w:hAnsiTheme="minorEastAsia" w:hint="eastAsia"/>
          <w:color w:val="000000"/>
        </w:rPr>
        <w:t>本管理办法从颁布之日起开始试行</w:t>
      </w:r>
      <w:r w:rsidR="00CA05F6">
        <w:rPr>
          <w:rFonts w:hint="eastAsia"/>
          <w:noProof/>
        </w:rPr>
        <w:t>。</w:t>
      </w:r>
    </w:p>
    <w:p w:rsidR="00246D02" w:rsidRDefault="00CA05F6" w:rsidP="00012175">
      <w:pPr>
        <w:spacing w:line="276" w:lineRule="auto"/>
        <w:rPr>
          <w:noProof/>
        </w:rPr>
      </w:pPr>
      <w:r>
        <w:rPr>
          <w:rFonts w:hint="eastAsia"/>
          <w:noProof/>
        </w:rPr>
        <w:t xml:space="preserve">                                             </w:t>
      </w:r>
    </w:p>
    <w:p w:rsidR="00246D02" w:rsidRPr="003F026C" w:rsidRDefault="00246D02" w:rsidP="00012175">
      <w:pPr>
        <w:spacing w:line="276" w:lineRule="auto"/>
        <w:rPr>
          <w:noProof/>
        </w:rPr>
      </w:pPr>
    </w:p>
    <w:p w:rsidR="00246D02" w:rsidRDefault="00246D02" w:rsidP="00BA06E9">
      <w:pPr>
        <w:spacing w:line="276" w:lineRule="auto"/>
        <w:jc w:val="right"/>
        <w:rPr>
          <w:noProof/>
        </w:rPr>
      </w:pPr>
    </w:p>
    <w:p w:rsidR="00CA05F6" w:rsidRDefault="00CA05F6" w:rsidP="00BA06E9">
      <w:pPr>
        <w:spacing w:line="276" w:lineRule="auto"/>
        <w:jc w:val="right"/>
        <w:rPr>
          <w:noProof/>
        </w:rPr>
      </w:pPr>
      <w:r>
        <w:rPr>
          <w:rFonts w:hint="eastAsia"/>
          <w:noProof/>
        </w:rPr>
        <w:t>河海大学网络与信息管理中心</w:t>
      </w:r>
    </w:p>
    <w:p w:rsidR="00246D02" w:rsidRPr="00246D02" w:rsidRDefault="00246D02" w:rsidP="00747480">
      <w:pPr>
        <w:wordWrap w:val="0"/>
        <w:spacing w:line="276" w:lineRule="auto"/>
        <w:ind w:left="5880" w:right="420" w:firstLine="420"/>
        <w:jc w:val="center"/>
        <w:rPr>
          <w:noProof/>
        </w:rPr>
      </w:pPr>
      <w:r>
        <w:rPr>
          <w:rFonts w:hint="eastAsia"/>
          <w:noProof/>
        </w:rPr>
        <w:t>年</w:t>
      </w:r>
      <w:r w:rsidR="00747480">
        <w:rPr>
          <w:rFonts w:hint="eastAsia"/>
          <w:noProof/>
        </w:rPr>
        <w:t xml:space="preserve">  </w:t>
      </w:r>
      <w:r>
        <w:rPr>
          <w:rFonts w:hint="eastAsia"/>
          <w:noProof/>
        </w:rPr>
        <w:t>月</w:t>
      </w:r>
      <w:r w:rsidR="00747480">
        <w:rPr>
          <w:rFonts w:hint="eastAsia"/>
          <w:noProof/>
        </w:rPr>
        <w:t xml:space="preserve">  </w:t>
      </w:r>
      <w:r>
        <w:rPr>
          <w:rFonts w:hint="eastAsia"/>
          <w:noProof/>
        </w:rPr>
        <w:t>日</w:t>
      </w:r>
    </w:p>
    <w:p w:rsidR="00CA05F6" w:rsidRPr="00CA05F6" w:rsidRDefault="00CA05F6" w:rsidP="00BA06E9">
      <w:pPr>
        <w:jc w:val="right"/>
        <w:rPr>
          <w:noProof/>
        </w:rPr>
      </w:pPr>
    </w:p>
    <w:sectPr w:rsidR="00CA05F6" w:rsidRPr="00CA05F6" w:rsidSect="00665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28" w:rsidRDefault="008F7528" w:rsidP="002E1BBC">
      <w:r>
        <w:separator/>
      </w:r>
    </w:p>
  </w:endnote>
  <w:endnote w:type="continuationSeparator" w:id="0">
    <w:p w:rsidR="008F7528" w:rsidRDefault="008F7528" w:rsidP="002E1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28" w:rsidRDefault="008F7528" w:rsidP="002E1BBC">
      <w:r>
        <w:separator/>
      </w:r>
    </w:p>
  </w:footnote>
  <w:footnote w:type="continuationSeparator" w:id="0">
    <w:p w:rsidR="008F7528" w:rsidRDefault="008F7528" w:rsidP="002E1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BBC"/>
    <w:rsid w:val="00005F64"/>
    <w:rsid w:val="00012175"/>
    <w:rsid w:val="00123996"/>
    <w:rsid w:val="00126D08"/>
    <w:rsid w:val="001759D1"/>
    <w:rsid w:val="001B065F"/>
    <w:rsid w:val="001F6584"/>
    <w:rsid w:val="00246D02"/>
    <w:rsid w:val="00277D04"/>
    <w:rsid w:val="002E1BBC"/>
    <w:rsid w:val="002E42DB"/>
    <w:rsid w:val="00326ECF"/>
    <w:rsid w:val="003C5A21"/>
    <w:rsid w:val="003D3B64"/>
    <w:rsid w:val="003F026C"/>
    <w:rsid w:val="003F1368"/>
    <w:rsid w:val="00400633"/>
    <w:rsid w:val="004019DC"/>
    <w:rsid w:val="00402B08"/>
    <w:rsid w:val="004208EE"/>
    <w:rsid w:val="004257B9"/>
    <w:rsid w:val="00480709"/>
    <w:rsid w:val="004A3543"/>
    <w:rsid w:val="005031F5"/>
    <w:rsid w:val="00524805"/>
    <w:rsid w:val="005C28EF"/>
    <w:rsid w:val="005E3252"/>
    <w:rsid w:val="005E7429"/>
    <w:rsid w:val="006650F1"/>
    <w:rsid w:val="00665A10"/>
    <w:rsid w:val="00671F27"/>
    <w:rsid w:val="006D74C6"/>
    <w:rsid w:val="006E11B3"/>
    <w:rsid w:val="006E6FFD"/>
    <w:rsid w:val="00731302"/>
    <w:rsid w:val="00747480"/>
    <w:rsid w:val="00785566"/>
    <w:rsid w:val="00871A84"/>
    <w:rsid w:val="008A7417"/>
    <w:rsid w:val="008F7528"/>
    <w:rsid w:val="00942142"/>
    <w:rsid w:val="009F3DA8"/>
    <w:rsid w:val="00A6608C"/>
    <w:rsid w:val="00A777A5"/>
    <w:rsid w:val="00A948CF"/>
    <w:rsid w:val="00A96423"/>
    <w:rsid w:val="00AD4FC0"/>
    <w:rsid w:val="00AE4C23"/>
    <w:rsid w:val="00B2218B"/>
    <w:rsid w:val="00B461AC"/>
    <w:rsid w:val="00BA06E9"/>
    <w:rsid w:val="00BB221D"/>
    <w:rsid w:val="00BF3D92"/>
    <w:rsid w:val="00C83732"/>
    <w:rsid w:val="00CA05F6"/>
    <w:rsid w:val="00CF01C0"/>
    <w:rsid w:val="00D128D9"/>
    <w:rsid w:val="00D56152"/>
    <w:rsid w:val="00D779D9"/>
    <w:rsid w:val="00DA0B2F"/>
    <w:rsid w:val="00EA6F52"/>
    <w:rsid w:val="00EB3EED"/>
    <w:rsid w:val="00F018E0"/>
    <w:rsid w:val="00F26714"/>
    <w:rsid w:val="00F307B2"/>
    <w:rsid w:val="00F565AB"/>
    <w:rsid w:val="00F65DDA"/>
    <w:rsid w:val="00FC4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10"/>
    <w:pPr>
      <w:widowControl w:val="0"/>
      <w:jc w:val="both"/>
    </w:pPr>
  </w:style>
  <w:style w:type="paragraph" w:styleId="1">
    <w:name w:val="heading 1"/>
    <w:basedOn w:val="a"/>
    <w:next w:val="a"/>
    <w:link w:val="1Char"/>
    <w:uiPriority w:val="9"/>
    <w:qFormat/>
    <w:rsid w:val="00524805"/>
    <w:pPr>
      <w:keepNext/>
      <w:keepLines/>
      <w:spacing w:before="160" w:after="16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BBC"/>
    <w:rPr>
      <w:sz w:val="18"/>
      <w:szCs w:val="18"/>
    </w:rPr>
  </w:style>
  <w:style w:type="paragraph" w:styleId="a4">
    <w:name w:val="footer"/>
    <w:basedOn w:val="a"/>
    <w:link w:val="Char0"/>
    <w:uiPriority w:val="99"/>
    <w:semiHidden/>
    <w:unhideWhenUsed/>
    <w:rsid w:val="002E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BBC"/>
    <w:rPr>
      <w:sz w:val="18"/>
      <w:szCs w:val="18"/>
    </w:rPr>
  </w:style>
  <w:style w:type="character" w:customStyle="1" w:styleId="articletitle">
    <w:name w:val="article_title"/>
    <w:basedOn w:val="a0"/>
    <w:rsid w:val="002E1BBC"/>
  </w:style>
  <w:style w:type="paragraph" w:styleId="a5">
    <w:name w:val="Balloon Text"/>
    <w:basedOn w:val="a"/>
    <w:link w:val="Char1"/>
    <w:uiPriority w:val="99"/>
    <w:semiHidden/>
    <w:unhideWhenUsed/>
    <w:rsid w:val="002E1BBC"/>
    <w:rPr>
      <w:sz w:val="18"/>
      <w:szCs w:val="18"/>
    </w:rPr>
  </w:style>
  <w:style w:type="character" w:customStyle="1" w:styleId="Char1">
    <w:name w:val="批注框文本 Char"/>
    <w:basedOn w:val="a0"/>
    <w:link w:val="a5"/>
    <w:uiPriority w:val="99"/>
    <w:semiHidden/>
    <w:rsid w:val="002E1BBC"/>
    <w:rPr>
      <w:sz w:val="18"/>
      <w:szCs w:val="18"/>
    </w:rPr>
  </w:style>
  <w:style w:type="character" w:customStyle="1" w:styleId="1Char">
    <w:name w:val="标题 1 Char"/>
    <w:basedOn w:val="a0"/>
    <w:link w:val="1"/>
    <w:uiPriority w:val="9"/>
    <w:rsid w:val="00524805"/>
    <w:rPr>
      <w:b/>
      <w:bCs/>
      <w:kern w:val="44"/>
      <w:sz w:val="28"/>
      <w:szCs w:val="44"/>
    </w:rPr>
  </w:style>
  <w:style w:type="paragraph" w:styleId="a6">
    <w:name w:val="List Paragraph"/>
    <w:basedOn w:val="a"/>
    <w:uiPriority w:val="34"/>
    <w:qFormat/>
    <w:rsid w:val="00524805"/>
    <w:pPr>
      <w:ind w:firstLineChars="200" w:firstLine="420"/>
    </w:pPr>
  </w:style>
</w:styles>
</file>

<file path=word/webSettings.xml><?xml version="1.0" encoding="utf-8"?>
<w:webSettings xmlns:r="http://schemas.openxmlformats.org/officeDocument/2006/relationships" xmlns:w="http://schemas.openxmlformats.org/wordprocessingml/2006/main">
  <w:divs>
    <w:div w:id="1024597309">
      <w:bodyDiv w:val="1"/>
      <w:marLeft w:val="0"/>
      <w:marRight w:val="0"/>
      <w:marTop w:val="0"/>
      <w:marBottom w:val="0"/>
      <w:divBdr>
        <w:top w:val="none" w:sz="0" w:space="0" w:color="auto"/>
        <w:left w:val="none" w:sz="0" w:space="0" w:color="auto"/>
        <w:bottom w:val="none" w:sz="0" w:space="0" w:color="auto"/>
        <w:right w:val="none" w:sz="0" w:space="0" w:color="auto"/>
      </w:divBdr>
      <w:divsChild>
        <w:div w:id="1757288958">
          <w:marLeft w:val="0"/>
          <w:marRight w:val="0"/>
          <w:marTop w:val="0"/>
          <w:marBottom w:val="0"/>
          <w:divBdr>
            <w:top w:val="none" w:sz="0" w:space="0" w:color="auto"/>
            <w:left w:val="none" w:sz="0" w:space="0" w:color="auto"/>
            <w:bottom w:val="none" w:sz="0" w:space="0" w:color="auto"/>
            <w:right w:val="none" w:sz="0" w:space="0" w:color="auto"/>
          </w:divBdr>
          <w:divsChild>
            <w:div w:id="1724139534">
              <w:marLeft w:val="0"/>
              <w:marRight w:val="0"/>
              <w:marTop w:val="0"/>
              <w:marBottom w:val="0"/>
              <w:divBdr>
                <w:top w:val="none" w:sz="0" w:space="0" w:color="auto"/>
                <w:left w:val="none" w:sz="0" w:space="0" w:color="auto"/>
                <w:bottom w:val="none" w:sz="0" w:space="0" w:color="auto"/>
                <w:right w:val="none" w:sz="0" w:space="0" w:color="auto"/>
              </w:divBdr>
              <w:divsChild>
                <w:div w:id="808746963">
                  <w:marLeft w:val="0"/>
                  <w:marRight w:val="0"/>
                  <w:marTop w:val="0"/>
                  <w:marBottom w:val="0"/>
                  <w:divBdr>
                    <w:top w:val="single" w:sz="6" w:space="0" w:color="CCCCCC"/>
                    <w:left w:val="single" w:sz="6" w:space="0" w:color="CCCCCC"/>
                    <w:bottom w:val="single" w:sz="6" w:space="0" w:color="CCCCCC"/>
                    <w:right w:val="single" w:sz="6" w:space="0" w:color="CCCCCC"/>
                  </w:divBdr>
                  <w:divsChild>
                    <w:div w:id="2872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216</cp:revision>
  <dcterms:created xsi:type="dcterms:W3CDTF">2019-03-31T13:12:00Z</dcterms:created>
  <dcterms:modified xsi:type="dcterms:W3CDTF">2019-04-26T08:42:00Z</dcterms:modified>
</cp:coreProperties>
</file>